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01" w:rsidRPr="001F4359" w:rsidRDefault="000A7601" w:rsidP="000A7601">
      <w:pPr>
        <w:pStyle w:val="a3"/>
        <w:ind w:right="-851"/>
        <w:rPr>
          <w:sz w:val="24"/>
          <w:szCs w:val="24"/>
        </w:rPr>
      </w:pPr>
      <w:r w:rsidRPr="001F4359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0A7601" w:rsidRPr="001F4359" w:rsidRDefault="000A7601" w:rsidP="000A7601">
      <w:pPr>
        <w:pStyle w:val="a3"/>
        <w:rPr>
          <w:sz w:val="24"/>
          <w:szCs w:val="24"/>
        </w:rPr>
      </w:pPr>
      <w:r w:rsidRPr="001F4359">
        <w:rPr>
          <w:sz w:val="24"/>
          <w:szCs w:val="24"/>
        </w:rPr>
        <w:t>дополнительного профессионального образования специалистов «Институт переподготовки и повышения квалификации работников АПК Республики Коми» (ФГБОУ КИППКР АПК)</w:t>
      </w:r>
    </w:p>
    <w:p w:rsidR="000A7601" w:rsidRPr="001F4359" w:rsidRDefault="000A7601" w:rsidP="000A7601">
      <w:pPr>
        <w:jc w:val="center"/>
        <w:outlineLvl w:val="1"/>
        <w:rPr>
          <w:b/>
          <w:bCs/>
        </w:rPr>
      </w:pPr>
    </w:p>
    <w:p w:rsidR="000A7601" w:rsidRPr="001F4359" w:rsidRDefault="000A7601" w:rsidP="000A7601">
      <w:pPr>
        <w:jc w:val="center"/>
        <w:outlineLvl w:val="1"/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0A7601" w:rsidRPr="001F4359" w:rsidTr="0043464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601" w:rsidRPr="001F4359" w:rsidRDefault="000A7601" w:rsidP="0043464D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7601" w:rsidRPr="001F4359" w:rsidRDefault="000A7601" w:rsidP="0043464D">
            <w:pPr>
              <w:jc w:val="both"/>
            </w:pPr>
            <w:r w:rsidRPr="001F4359">
              <w:t>УТВЕРЖДАЮ:</w:t>
            </w:r>
          </w:p>
          <w:p w:rsidR="000A7601" w:rsidRPr="001F4359" w:rsidRDefault="000A7601" w:rsidP="0043464D">
            <w:pPr>
              <w:jc w:val="both"/>
            </w:pPr>
          </w:p>
          <w:p w:rsidR="000A7601" w:rsidRPr="001F4359" w:rsidRDefault="000A7601" w:rsidP="0043464D">
            <w:pPr>
              <w:jc w:val="both"/>
            </w:pPr>
            <w:r w:rsidRPr="001F4359">
              <w:t>Ректор</w:t>
            </w:r>
          </w:p>
          <w:p w:rsidR="000A7601" w:rsidRPr="001F4359" w:rsidRDefault="000A7601" w:rsidP="0043464D">
            <w:pPr>
              <w:jc w:val="both"/>
            </w:pPr>
          </w:p>
          <w:p w:rsidR="000A7601" w:rsidRPr="001F4359" w:rsidRDefault="000A7601" w:rsidP="0043464D">
            <w:pPr>
              <w:jc w:val="both"/>
            </w:pPr>
            <w:r w:rsidRPr="001F4359">
              <w:t xml:space="preserve">   ___________________ Г.М. Семяшкин</w:t>
            </w:r>
          </w:p>
          <w:p w:rsidR="000A7601" w:rsidRPr="001F4359" w:rsidRDefault="000A7601" w:rsidP="0043464D">
            <w:pPr>
              <w:jc w:val="both"/>
            </w:pPr>
          </w:p>
          <w:p w:rsidR="000A7601" w:rsidRPr="001F4359" w:rsidRDefault="000A7601" w:rsidP="0043464D">
            <w:pPr>
              <w:jc w:val="both"/>
            </w:pPr>
            <w:r w:rsidRPr="001F4359">
              <w:t xml:space="preserve">«___»_______________________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F4359">
                <w:t>2014 г</w:t>
              </w:r>
            </w:smartTag>
            <w:r w:rsidRPr="001F4359">
              <w:t>.</w:t>
            </w:r>
          </w:p>
          <w:p w:rsidR="000A7601" w:rsidRPr="001F4359" w:rsidRDefault="000A7601" w:rsidP="0043464D">
            <w:pPr>
              <w:jc w:val="both"/>
            </w:pPr>
          </w:p>
        </w:tc>
      </w:tr>
    </w:tbl>
    <w:p w:rsidR="000A7601" w:rsidRPr="001F4359" w:rsidRDefault="000A7601" w:rsidP="000A7601">
      <w:pPr>
        <w:pStyle w:val="a5"/>
        <w:ind w:left="5670"/>
      </w:pPr>
    </w:p>
    <w:p w:rsidR="000A7601" w:rsidRPr="001F4359" w:rsidRDefault="000A7601" w:rsidP="000A7601">
      <w:pPr>
        <w:pStyle w:val="a5"/>
        <w:ind w:left="0"/>
        <w:jc w:val="center"/>
        <w:rPr>
          <w:b/>
          <w:i/>
        </w:rPr>
      </w:pPr>
      <w:r w:rsidRPr="001F4359">
        <w:rPr>
          <w:b/>
          <w:i/>
        </w:rPr>
        <w:t>ПОЛОЖЕНИЕ О БУХГАЛТЕРИИ</w:t>
      </w:r>
    </w:p>
    <w:p w:rsidR="000A7601" w:rsidRPr="001F4359" w:rsidRDefault="000A7601" w:rsidP="000A7601">
      <w:pPr>
        <w:pStyle w:val="a5"/>
        <w:ind w:left="0"/>
        <w:jc w:val="center"/>
        <w:rPr>
          <w:b/>
          <w:i/>
        </w:rPr>
      </w:pPr>
    </w:p>
    <w:p w:rsidR="000A7601" w:rsidRPr="001F4359" w:rsidRDefault="000A7601" w:rsidP="000A7601">
      <w:pPr>
        <w:pStyle w:val="a5"/>
        <w:ind w:left="0"/>
      </w:pPr>
      <w:r w:rsidRPr="001F4359">
        <w:tab/>
        <w:t>Бухгалтерия является структурным подразделением Института. Возглавляет бухгалтерию главный бухгалтер, назначаемый и освобождаемый от должности ректором.</w:t>
      </w:r>
    </w:p>
    <w:p w:rsidR="000A7601" w:rsidRPr="001F4359" w:rsidRDefault="000A7601" w:rsidP="000A7601">
      <w:pPr>
        <w:pStyle w:val="a5"/>
        <w:ind w:left="0"/>
      </w:pPr>
      <w:r w:rsidRPr="001F4359">
        <w:tab/>
        <w:t>Бухгалтерия обеспечивает: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точный и своевременный учет денежных средств (на счетах в банке и кассе) и материальных ценностей;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разработку сметы расходов и систематическую информацию ректора (а в случае его отсутствия – проректора, имеющего право первой подписи) о ее выполнении;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своевременное начисление заработной платы, премий, материальной помощи штатным и внештатным работникам и их выплату;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своевременную оплату счетов по письменной резолюции ректора (или в его отсутствие – проректора, имеющего право первой подписи);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учет и выдачу доверенностей на получение материальных ценностей;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 xml:space="preserve"> организацию своевременной инвентаризации материальных ценностей;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своевременную и правильную оплату предусмотренных законодательством налогов и платежей;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предусмотренную положениями переоценку зданий, сооружений, оборудования, технических средств;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организацию своевременного правильного списания материальных ценностей т реализацию товаров и услуг;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составление и представление в соответствующие органы предусмотренной государственной отчетности;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правильное и своевременное оформление всей документации, включая документацию по командировочным расходам;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бережное расходование наличных денежных средств на хозяйственные нужды по письменному разрешению ректора (или в его отсутствие – проректора, имеющего право первой подписи);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получение в банке наличных денежных средств;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правильное и своевременное ведение кассовой документации;</w:t>
      </w:r>
    </w:p>
    <w:p w:rsidR="000A7601" w:rsidRPr="001F4359" w:rsidRDefault="000A7601" w:rsidP="000A7601">
      <w:pPr>
        <w:pStyle w:val="a5"/>
        <w:numPr>
          <w:ilvl w:val="0"/>
          <w:numId w:val="1"/>
        </w:numPr>
        <w:spacing w:after="0"/>
        <w:jc w:val="both"/>
      </w:pPr>
      <w:r w:rsidRPr="001F4359">
        <w:t>организацию контрольных проверок хранения и учета материальных ценностей в подразделениях Института.</w:t>
      </w:r>
    </w:p>
    <w:p w:rsidR="000A7601" w:rsidRPr="001F4359" w:rsidRDefault="000A7601" w:rsidP="000A7601">
      <w:pPr>
        <w:pStyle w:val="a5"/>
        <w:ind w:left="0" w:firstLine="426"/>
      </w:pPr>
      <w:r w:rsidRPr="001F4359">
        <w:t>Штат бухгалтерии состоит из гл. бухгалтера, его заместителя, бухгалтера-кассира, бухгалтера.</w:t>
      </w:r>
    </w:p>
    <w:p w:rsidR="000A7601" w:rsidRPr="001F4359" w:rsidRDefault="000A7601" w:rsidP="000A7601">
      <w:pPr>
        <w:pStyle w:val="a5"/>
        <w:ind w:left="0" w:firstLine="426"/>
      </w:pPr>
      <w:r w:rsidRPr="001F4359">
        <w:lastRenderedPageBreak/>
        <w:t>Главный бухгалтер организует рациональную работу работников бухгалтерии, внедрение всего нового и бухгалтерский учет, применение в бухгалтерском учете и при составлении отчетности компьютерной техники, внутреннюю аудиторскую проверку.</w:t>
      </w:r>
      <w:r w:rsidRPr="001F4359">
        <w:tab/>
        <w:t>Главный бухгалтер руководствуется в своей работе положением о бухгалтерском учете в государственных предприятиях и учреждениях.</w:t>
      </w:r>
    </w:p>
    <w:p w:rsidR="000A7601" w:rsidRPr="001F4359" w:rsidRDefault="000A7601" w:rsidP="000A7601">
      <w:pPr>
        <w:pStyle w:val="a5"/>
        <w:ind w:left="0" w:firstLine="426"/>
      </w:pPr>
      <w:r w:rsidRPr="001F4359">
        <w:tab/>
        <w:t>В состав бухгалтерии может входить плановая группа, состоящая из одного-двух экономистов.</w:t>
      </w:r>
    </w:p>
    <w:p w:rsidR="000A7601" w:rsidRPr="001F4359" w:rsidRDefault="000A7601" w:rsidP="000A7601">
      <w:pPr>
        <w:pStyle w:val="a5"/>
        <w:ind w:left="0" w:firstLine="426"/>
      </w:pPr>
      <w:r w:rsidRPr="001F4359">
        <w:tab/>
        <w:t xml:space="preserve">Главный бухгалтер подчинен непосредственно ректору (а в его отсутствие проректору, </w:t>
      </w:r>
      <w:proofErr w:type="gramStart"/>
      <w:r w:rsidRPr="001F4359">
        <w:t>имеющего</w:t>
      </w:r>
      <w:proofErr w:type="gramEnd"/>
      <w:r w:rsidRPr="001F4359">
        <w:t xml:space="preserve"> право первой подписи) и выполняет свои функции по определенным вопросам совместно с проректорами, руководителями структурных подразделений.</w:t>
      </w:r>
    </w:p>
    <w:p w:rsidR="000A7601" w:rsidRPr="001F4359" w:rsidRDefault="000A7601" w:rsidP="000A7601">
      <w:pPr>
        <w:pStyle w:val="a5"/>
      </w:pPr>
    </w:p>
    <w:p w:rsidR="000A7601" w:rsidRPr="001F4359" w:rsidRDefault="000A7601" w:rsidP="000A7601">
      <w:pPr>
        <w:pStyle w:val="a5"/>
        <w:ind w:left="0"/>
      </w:pPr>
      <w:r w:rsidRPr="001F4359">
        <w:t>Ознакомлен:</w:t>
      </w: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0A7601" w:rsidRDefault="000A7601" w:rsidP="000A7601">
      <w:pPr>
        <w:pStyle w:val="a3"/>
        <w:ind w:right="-851"/>
        <w:rPr>
          <w:sz w:val="24"/>
          <w:szCs w:val="24"/>
        </w:rPr>
      </w:pPr>
    </w:p>
    <w:p w:rsidR="0016133B" w:rsidRDefault="0016133B"/>
    <w:sectPr w:rsidR="0016133B" w:rsidSect="0016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72673"/>
    <w:multiLevelType w:val="singleLevel"/>
    <w:tmpl w:val="89BEC3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7601"/>
    <w:rsid w:val="000A7601"/>
    <w:rsid w:val="0016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7601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A76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">
    <w:name w:val="Char Знак Знак"/>
    <w:basedOn w:val="a"/>
    <w:rsid w:val="000A760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Body Text Indent"/>
    <w:basedOn w:val="a"/>
    <w:link w:val="a6"/>
    <w:rsid w:val="000A76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A76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K7</cp:lastModifiedBy>
  <cp:revision>1</cp:revision>
  <dcterms:created xsi:type="dcterms:W3CDTF">2017-05-30T08:08:00Z</dcterms:created>
  <dcterms:modified xsi:type="dcterms:W3CDTF">2017-05-30T08:08:00Z</dcterms:modified>
</cp:coreProperties>
</file>