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A1" w:rsidRDefault="006F62A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F62A1" w:rsidRDefault="006F62A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F62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62A1" w:rsidRDefault="006F62A1">
            <w:pPr>
              <w:pStyle w:val="ConsPlusNormal"/>
            </w:pPr>
            <w:r>
              <w:t>3 августа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62A1" w:rsidRDefault="006F62A1">
            <w:pPr>
              <w:pStyle w:val="ConsPlusNormal"/>
              <w:jc w:val="right"/>
            </w:pPr>
            <w:r>
              <w:t>N 280-ФЗ</w:t>
            </w:r>
          </w:p>
        </w:tc>
      </w:tr>
    </w:tbl>
    <w:p w:rsidR="006F62A1" w:rsidRDefault="006F62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62A1" w:rsidRDefault="006F62A1">
      <w:pPr>
        <w:pStyle w:val="ConsPlusNormal"/>
        <w:jc w:val="both"/>
      </w:pPr>
    </w:p>
    <w:p w:rsidR="006F62A1" w:rsidRDefault="006F62A1">
      <w:pPr>
        <w:pStyle w:val="ConsPlusTitle"/>
        <w:jc w:val="center"/>
      </w:pPr>
      <w:r>
        <w:t>РОССИЙСКАЯ ФЕДЕРАЦИЯ</w:t>
      </w:r>
    </w:p>
    <w:p w:rsidR="006F62A1" w:rsidRDefault="006F62A1">
      <w:pPr>
        <w:pStyle w:val="ConsPlusTitle"/>
        <w:jc w:val="center"/>
      </w:pPr>
    </w:p>
    <w:p w:rsidR="006F62A1" w:rsidRDefault="006F62A1">
      <w:pPr>
        <w:pStyle w:val="ConsPlusTitle"/>
        <w:jc w:val="center"/>
      </w:pPr>
      <w:r>
        <w:t>ФЕДЕРАЛЬНЫЙ ЗАКОН</w:t>
      </w:r>
    </w:p>
    <w:p w:rsidR="006F62A1" w:rsidRDefault="006F62A1">
      <w:pPr>
        <w:pStyle w:val="ConsPlusTitle"/>
        <w:ind w:firstLine="540"/>
        <w:jc w:val="both"/>
      </w:pPr>
    </w:p>
    <w:p w:rsidR="006F62A1" w:rsidRDefault="006F62A1">
      <w:pPr>
        <w:pStyle w:val="ConsPlusTitle"/>
        <w:jc w:val="center"/>
      </w:pPr>
      <w:r>
        <w:t>ОБ ОРГАНИЧЕСКОЙ ПРОДУКЦИИ И О ВНЕСЕНИИ ИЗМЕНЕНИЙ</w:t>
      </w:r>
    </w:p>
    <w:p w:rsidR="006F62A1" w:rsidRDefault="006F62A1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6F62A1" w:rsidRDefault="006F62A1">
      <w:pPr>
        <w:pStyle w:val="ConsPlusNormal"/>
        <w:jc w:val="center"/>
      </w:pPr>
    </w:p>
    <w:p w:rsidR="006F62A1" w:rsidRDefault="006F62A1">
      <w:pPr>
        <w:pStyle w:val="ConsPlusNormal"/>
        <w:jc w:val="right"/>
      </w:pPr>
      <w:r>
        <w:t>Принят</w:t>
      </w:r>
    </w:p>
    <w:p w:rsidR="006F62A1" w:rsidRDefault="006F62A1">
      <w:pPr>
        <w:pStyle w:val="ConsPlusNormal"/>
        <w:jc w:val="right"/>
      </w:pPr>
      <w:r>
        <w:t>Государственной Думой</w:t>
      </w:r>
    </w:p>
    <w:p w:rsidR="006F62A1" w:rsidRDefault="006F62A1">
      <w:pPr>
        <w:pStyle w:val="ConsPlusNormal"/>
        <w:jc w:val="right"/>
      </w:pPr>
      <w:r>
        <w:t>25 июля 2018 года</w:t>
      </w:r>
    </w:p>
    <w:p w:rsidR="006F62A1" w:rsidRDefault="006F62A1">
      <w:pPr>
        <w:pStyle w:val="ConsPlusNormal"/>
        <w:jc w:val="right"/>
      </w:pPr>
    </w:p>
    <w:p w:rsidR="006F62A1" w:rsidRDefault="006F62A1">
      <w:pPr>
        <w:pStyle w:val="ConsPlusNormal"/>
        <w:jc w:val="right"/>
      </w:pPr>
      <w:r>
        <w:t>Одобрен</w:t>
      </w:r>
    </w:p>
    <w:p w:rsidR="006F62A1" w:rsidRDefault="006F62A1">
      <w:pPr>
        <w:pStyle w:val="ConsPlusNormal"/>
        <w:jc w:val="right"/>
      </w:pPr>
      <w:r>
        <w:t>Советом Федерации</w:t>
      </w:r>
    </w:p>
    <w:p w:rsidR="006F62A1" w:rsidRDefault="006F62A1">
      <w:pPr>
        <w:pStyle w:val="ConsPlusNormal"/>
        <w:jc w:val="right"/>
      </w:pPr>
      <w:r>
        <w:t>28 июля 2018 года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Normal"/>
        <w:ind w:firstLine="540"/>
        <w:jc w:val="both"/>
      </w:pPr>
      <w:r>
        <w:t>1. Настоящий Федеральный закон регулирует отношения, связанные с производством, хранением, транспортировкой, маркировкой и реализацией органической продукции (далее - производство органической продукции).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2. Настоящий Федеральный закон не распространяется на отношения, связанные с производством, хранением, транспортировкой и реализацией парфюмерно-косметической продукции, лекарственных средств, семян лесных растений, продукции охоты, рыбной продукции (за исключением продукции аквакультуры).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1) органическая продукция - экологически чистые сельскохозяйственная продукция, сырье и продовольствие, производство которых соответствует требованиям, установленным настоящим Федеральным законом;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 xml:space="preserve">2) органическое сельское хозяйство - совокупность видов экономической деятельности, которые определены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29 декабря 2006 года N 264-ФЗ "О развитии сельского хозяйства" и при осуществлении которых применяются способы, методы и технологии, направленные на обеспечение благоприятного состояния окружающей среды, укрепление здоровья человека, сохранение и восстановление плодородия почв;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3) производители органической продукции - юридические и физические лица, которые осуществляют производство, хранение, маркировку, транспортировку и реализацию органической продукции и включены в единый государственный реестр производителей органической продукции.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Title"/>
        <w:ind w:firstLine="540"/>
        <w:jc w:val="both"/>
        <w:outlineLvl w:val="0"/>
      </w:pPr>
      <w:r>
        <w:t>Статья 3. Правовое регулирование отношений в области производства органической продукции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Normal"/>
        <w:ind w:firstLine="540"/>
        <w:jc w:val="both"/>
      </w:pPr>
      <w:r>
        <w:t xml:space="preserve">Правовое регулирование отношений в области производства органической продукции </w:t>
      </w:r>
      <w:r>
        <w:lastRenderedPageBreak/>
        <w:t>основывается на актах, составляющих право Евразийского экономического союза, и осуществляется в соответствии с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Федерации.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Title"/>
        <w:ind w:firstLine="540"/>
        <w:jc w:val="both"/>
        <w:outlineLvl w:val="0"/>
      </w:pPr>
      <w:r>
        <w:t>Статья 4. Требования к производству органической продукции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Normal"/>
        <w:ind w:firstLine="540"/>
        <w:jc w:val="both"/>
      </w:pPr>
      <w:bookmarkStart w:id="0" w:name="P37"/>
      <w:bookmarkEnd w:id="0"/>
      <w:r>
        <w:t>1. При производстве органической продукции соблюдаются следующие основные требования: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1) обособление производства органической продукции от производства продукции, не относящейся к органической продукции;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2) запрет на применение агрохимикатов, пестицидов, антибиотиков, стимуляторов роста и откорма животных, гормональных препаратов, за исключением тех, которые разрешены к применению действующими в Российской Федерации национальными, межгосударственными и международными стандартами в сфере производства органической продукции;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3) запрет на применение трансплантации эмбрионов, клонирования и методов генной инженерии, генно-инженерно-модифицированных и трансгенных организмов, а также продукции, изготовленной с использованием генно-инженерно-модифицированных и трансгенных организмов;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4) запрет на использование гидропонного метода выращивания растений;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5) запрет на применение ионизирующего излучения;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6) применение для борьбы с вредителями, болезнями растений и животных средств биологического происхождения, а также осуществление мер по предупреждению потерь, наносимых вредными организмами растениям или продукции растительного происхождения, которые основаны на защите энтомофагов (естественных врагов вредителей растений), на выборе видов и сортов растений, на подборе севооборота, оптимальных методов возделывания растений и методов термической обработки органической продукции;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7) подбор пород или видов сельскохозяйственных животных с учетом их адаптивных способностей и устойчивости к болезням, создание условий, способствующих сохранению их здоровья, ветеринарному благополучию, естественному воспроизводству, и обеспечение оптимальных санитарно-гигиенических показателей их содержания;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8) использование пищевых добавок, технологических вспомогательных средств, ароматизаторов, усилителей вкуса, ферментных препаратов, микроэлементов, витаминов, аминокислот, предусмотренных действующими в Российской Федерации национальными, межгосударственными и международными стандартами в сфере производства органической продукции;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9) применение биологических, в том числе пробиотических, микроорганизмов, традиционно используемых при переработке пищевых продуктов, использование мер защиты продукции животного происхождения от микробиологической порчи, основанных на взаимодействии микроорганизмов в естественной природной среде;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10) запрет на смешивание органической продукции с продукцией, не относящейся к органической, при хранении и транспортировке органической продукции;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 xml:space="preserve">11) запрет на использование упаковки, потребительской и транспортной тары, которые могут привести к загрязнению органической продукции и окружающей среды, в том числе на </w:t>
      </w:r>
      <w:r>
        <w:lastRenderedPageBreak/>
        <w:t>использование поливинилхлорида для упаковки, потребительской и транспортной тары.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 xml:space="preserve">2. Правила производства органической продукции устанавливаются действующими в Российской Федерации национальными, межгосударственными и международными стандартами в сфере производства органической продукции, учитывающими требования к производству органической продукции, установленные </w:t>
      </w:r>
      <w:hyperlink w:anchor="P37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Title"/>
        <w:ind w:firstLine="540"/>
        <w:jc w:val="both"/>
        <w:outlineLvl w:val="0"/>
      </w:pPr>
      <w:bookmarkStart w:id="1" w:name="P51"/>
      <w:bookmarkEnd w:id="1"/>
      <w:r>
        <w:t>Статья 5. Подтверждение соответствия производства органической продукции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Normal"/>
        <w:ind w:firstLine="540"/>
        <w:jc w:val="both"/>
      </w:pPr>
      <w:r>
        <w:t xml:space="preserve">1. Подтверждение соответствия производства органической продукции осуществляется в форме добровольной сертификации в соответствии с требованиями </w:t>
      </w:r>
      <w:hyperlink r:id="rId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техническом регулировании в целях установления соответствия производства органической продукции действующим в Российской Федерации национальным, межгосударственным и международным стандартам в сфере производства органической продукции.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2. Добровольное подтверждение соответствия производства органической продукции осуществляется аккредитованными в области производства органической продукции органами по сертификации в соответствии с законодательством Российской Федерации об аккредитации в национальной системе аккредитации, которые выдают сертификат соответствия производства органической продукции (далее - сертификат соответствия).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3. Добровольное подтверждение соответствия производства органической продукции не заменяет обязательного подтверждения соответствия органической продукции в случаях, предусмотренных актами, составляющими право Евразийского экономического союза, и законодательством Российской Федерации.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Title"/>
        <w:ind w:firstLine="540"/>
        <w:jc w:val="both"/>
        <w:outlineLvl w:val="0"/>
      </w:pPr>
      <w:r>
        <w:t>Статья 6. Единый государственный реестр производителей органической продукции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Normal"/>
        <w:ind w:firstLine="540"/>
        <w:jc w:val="both"/>
      </w:pPr>
      <w:r>
        <w:t>1. Единый государственный реестр производителей органической продукции создается в целях безвозмездного информирования потребителей о производителях органической продукции и видах производимой ими органической продукции и содержит сведения о производителях органической продукции, видах производимой ими органической продукции и иные установленные настоящим Федеральным законом сведения.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2. Ведение единого государственного реестра производителей органической продукции осуществляется в электронной форме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и рыболовства, с использованием федеральных государственных информационных систем указанного федерального органа исполнительной власти.</w:t>
      </w:r>
    </w:p>
    <w:p w:rsidR="006F62A1" w:rsidRDefault="006F62A1">
      <w:pPr>
        <w:pStyle w:val="ConsPlusNormal"/>
        <w:spacing w:before="220"/>
        <w:ind w:firstLine="540"/>
        <w:jc w:val="both"/>
      </w:pPr>
      <w:bookmarkStart w:id="2" w:name="P61"/>
      <w:bookmarkEnd w:id="2"/>
      <w:r>
        <w:t>3. Обязательному внесению в единый государственный реестр производителей органической продукции подлежат следующие сведения: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1) полное и сокращенное (при наличии) наименование, фирменное наименование, основной государственный регистрационный номер и дата внесения в единый государственный реестр юридических лиц записи о создании юридического лица, идентификационный номер налогоплательщика (для юридических лиц - производителей органической продукции);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 xml:space="preserve">2) фамилия, имя, отчество (при наличии), идентификационный номер налогоплательщика физического лица - производителя органической продукции, основной государственный регистрационный номер и дата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 (для физических лиц - производителей органической </w:t>
      </w:r>
      <w:r>
        <w:lastRenderedPageBreak/>
        <w:t>продукции, являющихся индивидуальными предпринимателями);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3) адрес места нахождения производства органической продукции;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4) виды производимой органической продукции;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5) регистрационный номер сертификата соответствия;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6) даты выдачи, приостановления, прекращения действия сертификата соответствия;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7) срок действия сертификата соответствия;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8) сведения об органе по сертификации, выдавшем сертификат соответствия: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а) полное и сокращенное (при наличии) наименование, фирменное наименование на русском языке и место нахождения юридического лица, основной государственный регистрационный номер, дата внесения в единый государственный реестр юридических лиц записи о создании юридического лица, идентификационный номер налогоплательщика - для юридических лиц;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б) фамилия, имя, отчество (при наличии) на русском языке, основной государственный регистрационный номер и дата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предпринимателя, идентификационный номер налогоплательщика - для индивидуальных предпринимателей.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 xml:space="preserve">4. Органы по сертификации в течение трех рабочих дней со дня, следующего за днем выдачи, приостановления, прекращения действия сертификатов соответствия, представляют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 и рыболовства, информацию, предусмотренную </w:t>
      </w:r>
      <w:hyperlink w:anchor="P61" w:history="1">
        <w:r>
          <w:rPr>
            <w:color w:val="0000FF"/>
          </w:rPr>
          <w:t>частью 3</w:t>
        </w:r>
      </w:hyperlink>
      <w:r>
        <w:t xml:space="preserve"> настоящей статьи, в электронной форме с применением усиленной квалифицированной электронной подписи.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 xml:space="preserve">5. Порядок ведения единого государственного реестра производителей органической продукции, в том числе порядок предоставления органами по сертификации сведений, предусмотренных </w:t>
      </w:r>
      <w:hyperlink w:anchor="P61" w:history="1">
        <w:r>
          <w:rPr>
            <w:color w:val="0000FF"/>
          </w:rPr>
          <w:t>частью 3</w:t>
        </w:r>
      </w:hyperlink>
      <w:r>
        <w:t xml:space="preserve"> настоящей статьи,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и рыболовства.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6. Сведения, содержащиеся в едином государственном реестре производителей органической продукции, являются общедоступными и размещаются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 и рыболовства, в информационно-телекоммуникационной сети "Интернет", в том числе в форме открытых данных. Авторизация получателей указанных сведений не требуется.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7. Информация о наличии или об отсутствии сведений о производителях органической продукции в едином государственном реестре производителей органической продукции предоставляется любым заинтересованным лицам бесплатно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и рыболовства.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Title"/>
        <w:ind w:firstLine="540"/>
        <w:jc w:val="both"/>
        <w:outlineLvl w:val="0"/>
      </w:pPr>
      <w:r>
        <w:t>Статья 7. Маркировка органической продукции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Normal"/>
        <w:ind w:firstLine="540"/>
        <w:jc w:val="both"/>
      </w:pPr>
      <w:r>
        <w:t xml:space="preserve">1. Производители органической продукции после подтверждения соответствия </w:t>
      </w:r>
      <w:r>
        <w:lastRenderedPageBreak/>
        <w:t xml:space="preserve">производства органической продукции в соответствии со </w:t>
      </w:r>
      <w:hyperlink w:anchor="P51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 имеют право разместить являющуюся отличительным признаком органической продукции маркировку в виде комбинации надписей и графического изображения (знака) органической продукции единого образца на упаковке, потребительской и (или) транспортной таре органической продукции или на прикрепленных к ней либо помещенных в нее иных носителях информации.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2. Надписи, используемые для маркировки органической продукции, могут содержать слово "органический", а также его сокращения или слова, производные от этого слова, отдельно либо в сочетании с наименованием органической продукции.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3. Графическое изображение (знак) органической продукции единого образца должно обеспечивать возможность нанесения и считывания сведений о производителях органической продукции и видах производимой ими органической продукции, содержащихся в едином государственном реестре производителей органической продукции, с использованием технических средств.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 xml:space="preserve">4. </w:t>
      </w:r>
      <w:hyperlink r:id="rId7" w:history="1">
        <w:r>
          <w:rPr>
            <w:color w:val="0000FF"/>
          </w:rPr>
          <w:t>Форма</w:t>
        </w:r>
      </w:hyperlink>
      <w:r>
        <w:t xml:space="preserve"> и </w:t>
      </w:r>
      <w:hyperlink r:id="rId8" w:history="1">
        <w:r>
          <w:rPr>
            <w:color w:val="0000FF"/>
          </w:rPr>
          <w:t>порядок</w:t>
        </w:r>
      </w:hyperlink>
      <w:r>
        <w:t xml:space="preserve"> использования графического изображения (знака) органической продукции единого образца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 и рыболовства.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 xml:space="preserve">5. В случае размещения маркировки, являющейся отличительным признаком органической продукции, на упаковке, потребительской, транспортной таре продукции, соответствие производства которой не подтверждено в соответствии со </w:t>
      </w:r>
      <w:hyperlink w:anchor="P51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 или действие сертификата соответствия производства которой приостановлено либо прекращено, производитель такой продукции, разместивший указанную маркировку, несет ответственность в соответствии с законодательством Российской Федерации.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Title"/>
        <w:ind w:firstLine="540"/>
        <w:jc w:val="both"/>
        <w:outlineLvl w:val="0"/>
      </w:pPr>
      <w:r>
        <w:t>Статья 8. Переход к органическому сельскому хозяйству и производству органической продукции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Normal"/>
        <w:ind w:firstLine="540"/>
        <w:jc w:val="both"/>
      </w:pPr>
      <w:r>
        <w:t>1. При переходе к органическому сельскому хозяйству и производству органической продукции устанавливается переходный период, в течение которого обеспечивается внедрение правил ведения органического сельского хозяйства и производства органической продукции, установленных действующими в Российской Федерации национальными, межгосударственными и международными стандартами в сфере производства органической продукции.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2. Не допускается размещать маркировку органической продукции на упаковке, потребительской, транспортной таре сельскохозяйственной продукции, сырья и пищевых продуктов, произведенных в переходный период.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Title"/>
        <w:ind w:firstLine="540"/>
        <w:jc w:val="both"/>
        <w:outlineLvl w:val="0"/>
      </w:pPr>
      <w:r>
        <w:t>Статья 9. Государственная поддержка производителей органической продукции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Normal"/>
        <w:ind w:firstLine="540"/>
        <w:jc w:val="both"/>
      </w:pPr>
      <w:r>
        <w:t xml:space="preserve">Государственная поддержка производителей органической продукции обеспечивается в порядке и формах, предусмотренных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2006 года N 264-ФЗ "О развитии сельского хозяйства".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Title"/>
        <w:ind w:firstLine="540"/>
        <w:jc w:val="both"/>
        <w:outlineLvl w:val="0"/>
      </w:pPr>
      <w:r>
        <w:t>Статья 10. Информационное и методическое обеспечение в сфере производства органической продукции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 и рыболовства, осуществляет информационное и методическое обеспечение в сфере производства органической продукции.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lastRenderedPageBreak/>
        <w:t>2. Информационное и методическое обеспечение в сфере производства органической продукции включает в себя: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1) информирование о научных исследованиях и об экспериментальных разработках, касающихся способов, методов и технологий ведения органического сельского хозяйства и производства органической продукции;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2) организацию оказания консультационных услуг по вопросам, связанным с ведением органического сельского хозяйства и производством органической продукции, включая способы, методы, технологии ведения органического сельского хозяйства и производства органической продукции.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Title"/>
        <w:ind w:firstLine="540"/>
        <w:jc w:val="both"/>
        <w:outlineLvl w:val="0"/>
      </w:pPr>
      <w:r>
        <w:t>Статья 11. О внесении изменения в Федеральный закон "О землеустройстве"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Часть первую статьи 12</w:t>
        </w:r>
      </w:hyperlink>
      <w:r>
        <w:t xml:space="preserve"> Федерального закона от 18 июня 2001 года N 78-ФЗ "О землеустройстве" (Собрание законодательства Российской Федерации, 2001, N 26, ст. 2582) дополнить словами ", в том числе в органическом сельском хозяйстве".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Title"/>
        <w:ind w:firstLine="540"/>
        <w:jc w:val="both"/>
        <w:outlineLvl w:val="0"/>
      </w:pPr>
      <w:r>
        <w:t>Статья 12. О внесении изменений в Федеральный закон "О развитии сельского хозяйства"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Normal"/>
        <w:ind w:firstLine="540"/>
        <w:jc w:val="both"/>
      </w:pPr>
      <w:r>
        <w:t xml:space="preserve">Внести в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29 декабря 2006 года N 264-ФЗ "О развитии сельского хозяйства" (Собрание законодательства Российской Федерации, 2007, N 1, ст. 27; 2008, N 49, ст. 5748; 2009, N 14, ст. 1581; N 30, ст. 3735; 2011, N 31, ст. 4700; 2013, N 30, ст. 4069; 2015, N 1, ст. 20; N 7, ст. 1016) следующие изменения: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 xml:space="preserve">1) </w:t>
      </w:r>
      <w:hyperlink r:id="rId12" w:history="1">
        <w:r>
          <w:rPr>
            <w:color w:val="0000FF"/>
          </w:rPr>
          <w:t>часть 1 статьи 3</w:t>
        </w:r>
      </w:hyperlink>
      <w:r>
        <w:t xml:space="preserve"> после слов "сельскохозяйственной продукции" дополнить словами "(в том числе органической продукции)";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 xml:space="preserve">2) </w:t>
      </w:r>
      <w:hyperlink r:id="rId13" w:history="1">
        <w:r>
          <w:rPr>
            <w:color w:val="0000FF"/>
          </w:rPr>
          <w:t>часть 1 статьи 7</w:t>
        </w:r>
      </w:hyperlink>
      <w:r>
        <w:t xml:space="preserve"> дополнить пунктом 13 следующего содержания: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"13) развитие органического сельского хозяйства и поддержка производителей органической продукции.";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 xml:space="preserve">3) </w:t>
      </w:r>
      <w:hyperlink r:id="rId14" w:history="1">
        <w:r>
          <w:rPr>
            <w:color w:val="0000FF"/>
          </w:rPr>
          <w:t>статью 13</w:t>
        </w:r>
      </w:hyperlink>
      <w:r>
        <w:t xml:space="preserve"> дополнить словами ", а также на развитие органического сельского хозяйства";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 xml:space="preserve">4) </w:t>
      </w:r>
      <w:hyperlink r:id="rId15" w:history="1">
        <w:r>
          <w:rPr>
            <w:color w:val="0000FF"/>
          </w:rPr>
          <w:t>часть 3 статьи 17</w:t>
        </w:r>
      </w:hyperlink>
      <w:r>
        <w:t xml:space="preserve"> дополнить пунктом 2.1 следующего содержания:</w:t>
      </w:r>
    </w:p>
    <w:p w:rsidR="006F62A1" w:rsidRDefault="006F62A1">
      <w:pPr>
        <w:pStyle w:val="ConsPlusNormal"/>
        <w:spacing w:before="220"/>
        <w:ind w:firstLine="540"/>
        <w:jc w:val="both"/>
      </w:pPr>
      <w:r>
        <w:t>"2.1) о состоянии развития органического сельского хозяйства и производства органической продукции;".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Normal"/>
        <w:ind w:firstLine="540"/>
        <w:jc w:val="both"/>
      </w:pPr>
      <w:r>
        <w:t>Настоящий Федеральный закон вступает в силу с 1 января 2020 года.</w:t>
      </w:r>
    </w:p>
    <w:p w:rsidR="006F62A1" w:rsidRDefault="006F62A1">
      <w:pPr>
        <w:pStyle w:val="ConsPlusNormal"/>
        <w:ind w:firstLine="540"/>
        <w:jc w:val="both"/>
      </w:pPr>
    </w:p>
    <w:p w:rsidR="006F62A1" w:rsidRDefault="006F62A1">
      <w:pPr>
        <w:pStyle w:val="ConsPlusNormal"/>
        <w:jc w:val="right"/>
      </w:pPr>
      <w:r>
        <w:t>Президент</w:t>
      </w:r>
    </w:p>
    <w:p w:rsidR="006F62A1" w:rsidRDefault="006F62A1">
      <w:pPr>
        <w:pStyle w:val="ConsPlusNormal"/>
        <w:jc w:val="right"/>
      </w:pPr>
      <w:r>
        <w:t>Российской Федерации</w:t>
      </w:r>
    </w:p>
    <w:p w:rsidR="006F62A1" w:rsidRDefault="006F62A1">
      <w:pPr>
        <w:pStyle w:val="ConsPlusNormal"/>
        <w:jc w:val="right"/>
      </w:pPr>
      <w:r>
        <w:t>В.ПУТИН</w:t>
      </w:r>
    </w:p>
    <w:p w:rsidR="006F62A1" w:rsidRDefault="006F62A1">
      <w:pPr>
        <w:pStyle w:val="ConsPlusNormal"/>
      </w:pPr>
      <w:r>
        <w:t>Москва, Кремль</w:t>
      </w:r>
    </w:p>
    <w:p w:rsidR="006F62A1" w:rsidRDefault="006F62A1">
      <w:pPr>
        <w:pStyle w:val="ConsPlusNormal"/>
        <w:spacing w:before="220"/>
      </w:pPr>
      <w:r>
        <w:t>3 августа 2018 года</w:t>
      </w:r>
    </w:p>
    <w:p w:rsidR="006F62A1" w:rsidRDefault="006F62A1">
      <w:pPr>
        <w:pStyle w:val="ConsPlusNormal"/>
        <w:spacing w:before="220"/>
      </w:pPr>
      <w:r>
        <w:t>N 280-ФЗ</w:t>
      </w:r>
    </w:p>
    <w:p w:rsidR="006F62A1" w:rsidRDefault="006F62A1">
      <w:pPr>
        <w:pStyle w:val="ConsPlusNormal"/>
        <w:jc w:val="both"/>
      </w:pPr>
    </w:p>
    <w:p w:rsidR="006F62A1" w:rsidRDefault="006F62A1">
      <w:pPr>
        <w:pStyle w:val="ConsPlusNormal"/>
        <w:jc w:val="both"/>
      </w:pPr>
    </w:p>
    <w:p w:rsidR="006F62A1" w:rsidRDefault="006F62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71AC" w:rsidRDefault="00EC71AC"/>
    <w:sectPr w:rsidR="00EC71AC" w:rsidSect="005C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F62A1"/>
    <w:rsid w:val="006F62A1"/>
    <w:rsid w:val="00EC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6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62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3259EBE3D788B65139779E0A22C63EF063DF8C5F79EAE61802002ED70B7A3DE6C1C5670833510D18CEB0B45BC95CC9ADF2CFB6A8E8D98g2BDI" TargetMode="External"/><Relationship Id="rId13" Type="http://schemas.openxmlformats.org/officeDocument/2006/relationships/hyperlink" Target="consultantplus://offline/ref=7273259EBE3D788B65139779E0A22C63EF0339FDC8F59EAE61802002ED70B7A3DE6C1C5670833417DC8CEB0B45BC95CC9ADF2CFB6A8E8D98g2B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73259EBE3D788B65139779E0A22C63EF063DF8C5F79EAE61802002ED70B7A3DE6C1C5670833510D68CEB0B45BC95CC9ADF2CFB6A8E8D98g2BDI" TargetMode="External"/><Relationship Id="rId12" Type="http://schemas.openxmlformats.org/officeDocument/2006/relationships/hyperlink" Target="consultantplus://offline/ref=7273259EBE3D788B65139779E0A22C63EF0339FDC8F59EAE61802002ED70B7A3DE6C1C5670833417D78CEB0B45BC95CC9ADF2CFB6A8E8D98g2BD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73259EBE3D788B65139779E0A22C63EF0038FDC0F79EAE61802002ED70B7A3DE6C1C5670833714D18CEB0B45BC95CC9ADF2CFB6A8E8D98g2BDI" TargetMode="External"/><Relationship Id="rId11" Type="http://schemas.openxmlformats.org/officeDocument/2006/relationships/hyperlink" Target="consultantplus://offline/ref=7273259EBE3D788B65139779E0A22C63EF0339FDC8F59EAE61802002ED70B7A3CC6C445A71862B11D599BD5A03gEB9I" TargetMode="External"/><Relationship Id="rId5" Type="http://schemas.openxmlformats.org/officeDocument/2006/relationships/hyperlink" Target="consultantplus://offline/ref=7273259EBE3D788B65139779E0A22C63EF0339FDC8F59EAE61802002ED70B7A3DE6C1C5670833513D48CEB0B45BC95CC9ADF2CFB6A8E8D98g2BDI" TargetMode="External"/><Relationship Id="rId15" Type="http://schemas.openxmlformats.org/officeDocument/2006/relationships/hyperlink" Target="consultantplus://offline/ref=7273259EBE3D788B65139779E0A22C63EF0339FDC8F59EAE61802002ED70B7A3DE6C1C5670833412D58CEB0B45BC95CC9ADF2CFB6A8E8D98g2BDI" TargetMode="External"/><Relationship Id="rId10" Type="http://schemas.openxmlformats.org/officeDocument/2006/relationships/hyperlink" Target="consultantplus://offline/ref=7273259EBE3D788B65139779E0A22C63EE0A3BF7C9F99EAE61802002ED70B7A3DE6C1C5670833517D68CEB0B45BC95CC9ADF2CFB6A8E8D98g2BD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273259EBE3D788B65139779E0A22C63EF0339FDC8F59EAE61802002ED70B7A3DE6C1C5670833514D28CEB0B45BC95CC9ADF2CFB6A8E8D98g2BDI" TargetMode="External"/><Relationship Id="rId14" Type="http://schemas.openxmlformats.org/officeDocument/2006/relationships/hyperlink" Target="consultantplus://offline/ref=7273259EBE3D788B65139779E0A22C63EF0339FDC8F59EAE61802002ED70B7A3DE6C1C5670833411D78CEB0B45BC95CC9ADF2CFB6A8E8D98g2B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2792</Words>
  <Characters>15918</Characters>
  <Application>Microsoft Office Word</Application>
  <DocSecurity>0</DocSecurity>
  <Lines>132</Lines>
  <Paragraphs>37</Paragraphs>
  <ScaleCrop>false</ScaleCrop>
  <Company/>
  <LinksUpToDate>false</LinksUpToDate>
  <CharactersWithSpaces>18673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</dc:creator>
  <cp:lastModifiedBy>K7</cp:lastModifiedBy>
  <cp:revision>1</cp:revision>
  <dcterms:created xsi:type="dcterms:W3CDTF">2020-01-15T08:01:00Z</dcterms:created>
  <dcterms:modified xsi:type="dcterms:W3CDTF">2020-01-15T08:01:00Z</dcterms:modified>
</cp:coreProperties>
</file>